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79539" w14:textId="1F72DFEA" w:rsidR="00D43B60" w:rsidRPr="00E071C1" w:rsidRDefault="00A372FF" w:rsidP="00D43B60">
      <w:pPr>
        <w:pStyle w:val="PIDachzeile"/>
        <w:tabs>
          <w:tab w:val="left" w:pos="1309"/>
        </w:tabs>
        <w:ind w:right="3490"/>
        <w:rPr>
          <w:iCs w:val="0"/>
          <w:szCs w:val="22"/>
          <w:lang w:val="en-GB"/>
        </w:rPr>
      </w:pPr>
      <w:r w:rsidRPr="00E071C1">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0E12A100">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E071C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E071C1" w:rsidRDefault="00816731">
                                  <w:pPr>
                                    <w:pStyle w:val="PIKontakt"/>
                                    <w:tabs>
                                      <w:tab w:val="left" w:pos="3600"/>
                                    </w:tabs>
                                    <w:rPr>
                                      <w:lang w:val="en-GB"/>
                                    </w:rPr>
                                  </w:pPr>
                                </w:p>
                              </w:tc>
                            </w:tr>
                            <w:tr w:rsidR="00816731" w:rsidRPr="00E071C1" w14:paraId="11173980" w14:textId="77777777">
                              <w:tc>
                                <w:tcPr>
                                  <w:tcW w:w="3864" w:type="dxa"/>
                                  <w:tcBorders>
                                    <w:right w:val="single" w:sz="6" w:space="0" w:color="auto"/>
                                  </w:tcBorders>
                                  <w:tcMar>
                                    <w:right w:w="170" w:type="dxa"/>
                                  </w:tcMar>
                                </w:tcPr>
                                <w:p w14:paraId="13DAA9C2" w14:textId="0043DD4E" w:rsidR="00816731" w:rsidRPr="00E071C1" w:rsidRDefault="00816731">
                                  <w:pPr>
                                    <w:pStyle w:val="PIKontakt"/>
                                    <w:rPr>
                                      <w:b/>
                                      <w:lang w:val="en-GB"/>
                                    </w:rPr>
                                  </w:pPr>
                                  <w:r w:rsidRPr="00E071C1">
                                    <w:rPr>
                                      <w:b/>
                                      <w:lang w:val="en-GB"/>
                                    </w:rPr>
                                    <w:t>P</w:t>
                                  </w:r>
                                  <w:r w:rsidR="00E071C1">
                                    <w:rPr>
                                      <w:b/>
                                      <w:lang w:val="en-GB"/>
                                    </w:rPr>
                                    <w:t>ublic Relations</w:t>
                                  </w:r>
                                </w:p>
                                <w:p w14:paraId="46AF4447" w14:textId="38E1A9CC" w:rsidR="00816731" w:rsidRPr="00E071C1" w:rsidRDefault="00816731" w:rsidP="00374B1B">
                                  <w:pPr>
                                    <w:pStyle w:val="PIKontakt"/>
                                    <w:rPr>
                                      <w:lang w:val="en-GB"/>
                                    </w:rPr>
                                  </w:pPr>
                                  <w:r w:rsidRPr="00E071C1">
                                    <w:rPr>
                                      <w:lang w:val="en-GB"/>
                                    </w:rPr>
                                    <w:t>Birgit Hagelschuer</w:t>
                                  </w:r>
                                  <w:r w:rsidRPr="00E071C1">
                                    <w:rPr>
                                      <w:lang w:val="en-GB"/>
                                    </w:rPr>
                                    <w:br/>
                                    <w:t xml:space="preserve">Phone +49 </w:t>
                                  </w:r>
                                  <w:r w:rsidRPr="00E071C1">
                                    <w:rPr>
                                      <w:bCs/>
                                      <w:color w:val="000000"/>
                                      <w:szCs w:val="18"/>
                                      <w:lang w:val="en-GB"/>
                                    </w:rPr>
                                    <w:t>2173 3964-180</w:t>
                                  </w:r>
                                  <w:r w:rsidRPr="00E071C1">
                                    <w:rPr>
                                      <w:lang w:val="en-GB"/>
                                    </w:rPr>
                                    <w:br/>
                                    <w:t xml:space="preserve">Fax +49 </w:t>
                                  </w:r>
                                  <w:r w:rsidRPr="00E071C1">
                                    <w:rPr>
                                      <w:bCs/>
                                      <w:color w:val="000000"/>
                                      <w:szCs w:val="18"/>
                                      <w:lang w:val="en-GB"/>
                                    </w:rPr>
                                    <w:t>2173 3964-613</w:t>
                                  </w:r>
                                  <w:r w:rsidRPr="00E071C1">
                                    <w:rPr>
                                      <w:lang w:val="en-GB"/>
                                    </w:rPr>
                                    <w:br/>
                                    <w:t>E-Mail: hagelschuer.b@eplan.de</w:t>
                                  </w:r>
                                </w:p>
                                <w:p w14:paraId="4CDB389A" w14:textId="10E7AE56" w:rsidR="00816731" w:rsidRPr="00E071C1" w:rsidRDefault="00816731" w:rsidP="00D14A2C">
                                  <w:pPr>
                                    <w:pStyle w:val="PIKontakt"/>
                                    <w:rPr>
                                      <w:lang w:val="en-GB"/>
                                    </w:rPr>
                                  </w:pPr>
                                  <w:r w:rsidRPr="00E071C1">
                                    <w:rPr>
                                      <w:szCs w:val="18"/>
                                      <w:lang w:val="en-GB"/>
                                    </w:rPr>
                                    <w:t>EPLAN GmbH &amp; Co. KG</w:t>
                                  </w:r>
                                  <w:r w:rsidRPr="00E071C1">
                                    <w:rPr>
                                      <w:szCs w:val="18"/>
                                      <w:lang w:val="en-GB"/>
                                    </w:rPr>
                                    <w:br/>
                                    <w:t>An der alten Ziegelei 2</w:t>
                                  </w:r>
                                  <w:r w:rsidRPr="00E071C1">
                                    <w:rPr>
                                      <w:szCs w:val="18"/>
                                      <w:lang w:val="en-GB"/>
                                    </w:rPr>
                                    <w:br/>
                                    <w:t>40789 Monheim am Rhein</w:t>
                                  </w:r>
                                  <w:r w:rsidR="00E071C1">
                                    <w:rPr>
                                      <w:szCs w:val="18"/>
                                      <w:lang w:val="en-GB"/>
                                    </w:rPr>
                                    <w:br/>
                                    <w:t>Germany</w:t>
                                  </w:r>
                                  <w:r w:rsidRPr="00E071C1">
                                    <w:rPr>
                                      <w:szCs w:val="18"/>
                                      <w:lang w:val="en-GB"/>
                                    </w:rPr>
                                    <w:br/>
                                  </w:r>
                                  <w:r w:rsidRPr="00E071C1">
                                    <w:rPr>
                                      <w:lang w:val="en-GB"/>
                                    </w:rPr>
                                    <w:t>www.eplan.de</w:t>
                                  </w:r>
                                </w:p>
                              </w:tc>
                            </w:tr>
                            <w:tr w:rsidR="00816731" w:rsidRPr="00E071C1" w14:paraId="487AE69F" w14:textId="77777777">
                              <w:trPr>
                                <w:trHeight w:val="1418"/>
                              </w:trPr>
                              <w:tc>
                                <w:tcPr>
                                  <w:tcW w:w="3864" w:type="dxa"/>
                                  <w:tcBorders>
                                    <w:right w:val="single" w:sz="6" w:space="0" w:color="auto"/>
                                  </w:tcBorders>
                                  <w:tcMar>
                                    <w:right w:w="170" w:type="dxa"/>
                                  </w:tcMar>
                                </w:tcPr>
                                <w:p w14:paraId="430596E7" w14:textId="77777777" w:rsidR="00816731" w:rsidRPr="00E071C1" w:rsidRDefault="00816731">
                                  <w:pPr>
                                    <w:pStyle w:val="PIKontakt"/>
                                    <w:tabs>
                                      <w:tab w:val="left" w:pos="3600"/>
                                    </w:tabs>
                                    <w:rPr>
                                      <w:lang w:val="en-GB"/>
                                    </w:rPr>
                                  </w:pPr>
                                </w:p>
                              </w:tc>
                            </w:tr>
                          </w:tbl>
                          <w:p w14:paraId="2DEE3F46" w14:textId="77777777" w:rsidR="00816731" w:rsidRPr="00E071C1"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E071C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E071C1" w:rsidRDefault="00816731">
                            <w:pPr>
                              <w:pStyle w:val="PIKontakt"/>
                              <w:tabs>
                                <w:tab w:val="left" w:pos="3600"/>
                              </w:tabs>
                              <w:rPr>
                                <w:lang w:val="en-GB"/>
                              </w:rPr>
                            </w:pPr>
                          </w:p>
                        </w:tc>
                      </w:tr>
                      <w:tr w:rsidR="00816731" w:rsidRPr="00E071C1" w14:paraId="11173980" w14:textId="77777777">
                        <w:tc>
                          <w:tcPr>
                            <w:tcW w:w="3864" w:type="dxa"/>
                            <w:tcBorders>
                              <w:right w:val="single" w:sz="6" w:space="0" w:color="auto"/>
                            </w:tcBorders>
                            <w:tcMar>
                              <w:right w:w="170" w:type="dxa"/>
                            </w:tcMar>
                          </w:tcPr>
                          <w:p w14:paraId="13DAA9C2" w14:textId="0043DD4E" w:rsidR="00816731" w:rsidRPr="00E071C1" w:rsidRDefault="00816731">
                            <w:pPr>
                              <w:pStyle w:val="PIKontakt"/>
                              <w:rPr>
                                <w:b/>
                                <w:lang w:val="en-GB"/>
                              </w:rPr>
                            </w:pPr>
                            <w:r w:rsidRPr="00E071C1">
                              <w:rPr>
                                <w:b/>
                                <w:lang w:val="en-GB"/>
                              </w:rPr>
                              <w:t>P</w:t>
                            </w:r>
                            <w:r w:rsidR="00E071C1">
                              <w:rPr>
                                <w:b/>
                                <w:lang w:val="en-GB"/>
                              </w:rPr>
                              <w:t>ublic Relations</w:t>
                            </w:r>
                          </w:p>
                          <w:p w14:paraId="46AF4447" w14:textId="38E1A9CC" w:rsidR="00816731" w:rsidRPr="00E071C1" w:rsidRDefault="00816731" w:rsidP="00374B1B">
                            <w:pPr>
                              <w:pStyle w:val="PIKontakt"/>
                              <w:rPr>
                                <w:lang w:val="en-GB"/>
                              </w:rPr>
                            </w:pPr>
                            <w:r w:rsidRPr="00E071C1">
                              <w:rPr>
                                <w:lang w:val="en-GB"/>
                              </w:rPr>
                              <w:t>Birgit Hagelschuer</w:t>
                            </w:r>
                            <w:r w:rsidRPr="00E071C1">
                              <w:rPr>
                                <w:lang w:val="en-GB"/>
                              </w:rPr>
                              <w:br/>
                              <w:t xml:space="preserve">Phone +49 </w:t>
                            </w:r>
                            <w:r w:rsidRPr="00E071C1">
                              <w:rPr>
                                <w:bCs/>
                                <w:color w:val="000000"/>
                                <w:szCs w:val="18"/>
                                <w:lang w:val="en-GB"/>
                              </w:rPr>
                              <w:t>2173 3964-180</w:t>
                            </w:r>
                            <w:r w:rsidRPr="00E071C1">
                              <w:rPr>
                                <w:lang w:val="en-GB"/>
                              </w:rPr>
                              <w:br/>
                              <w:t xml:space="preserve">Fax +49 </w:t>
                            </w:r>
                            <w:r w:rsidRPr="00E071C1">
                              <w:rPr>
                                <w:bCs/>
                                <w:color w:val="000000"/>
                                <w:szCs w:val="18"/>
                                <w:lang w:val="en-GB"/>
                              </w:rPr>
                              <w:t>2173 3964-613</w:t>
                            </w:r>
                            <w:r w:rsidRPr="00E071C1">
                              <w:rPr>
                                <w:lang w:val="en-GB"/>
                              </w:rPr>
                              <w:br/>
                              <w:t>E-Mail: hagelschuer.b@eplan.de</w:t>
                            </w:r>
                          </w:p>
                          <w:p w14:paraId="4CDB389A" w14:textId="10E7AE56" w:rsidR="00816731" w:rsidRPr="00E071C1" w:rsidRDefault="00816731" w:rsidP="00D14A2C">
                            <w:pPr>
                              <w:pStyle w:val="PIKontakt"/>
                              <w:rPr>
                                <w:lang w:val="en-GB"/>
                              </w:rPr>
                            </w:pPr>
                            <w:r w:rsidRPr="00E071C1">
                              <w:rPr>
                                <w:szCs w:val="18"/>
                                <w:lang w:val="en-GB"/>
                              </w:rPr>
                              <w:t>EPLAN GmbH &amp; Co. KG</w:t>
                            </w:r>
                            <w:r w:rsidRPr="00E071C1">
                              <w:rPr>
                                <w:szCs w:val="18"/>
                                <w:lang w:val="en-GB"/>
                              </w:rPr>
                              <w:br/>
                              <w:t>An der alten Ziegelei 2</w:t>
                            </w:r>
                            <w:r w:rsidRPr="00E071C1">
                              <w:rPr>
                                <w:szCs w:val="18"/>
                                <w:lang w:val="en-GB"/>
                              </w:rPr>
                              <w:br/>
                              <w:t>40789 Monheim am Rhein</w:t>
                            </w:r>
                            <w:r w:rsidR="00E071C1">
                              <w:rPr>
                                <w:szCs w:val="18"/>
                                <w:lang w:val="en-GB"/>
                              </w:rPr>
                              <w:br/>
                              <w:t>Germany</w:t>
                            </w:r>
                            <w:r w:rsidRPr="00E071C1">
                              <w:rPr>
                                <w:szCs w:val="18"/>
                                <w:lang w:val="en-GB"/>
                              </w:rPr>
                              <w:br/>
                            </w:r>
                            <w:r w:rsidRPr="00E071C1">
                              <w:rPr>
                                <w:lang w:val="en-GB"/>
                              </w:rPr>
                              <w:t>www.eplan.de</w:t>
                            </w:r>
                          </w:p>
                        </w:tc>
                      </w:tr>
                      <w:tr w:rsidR="00816731" w:rsidRPr="00E071C1" w14:paraId="487AE69F" w14:textId="77777777">
                        <w:trPr>
                          <w:trHeight w:val="1418"/>
                        </w:trPr>
                        <w:tc>
                          <w:tcPr>
                            <w:tcW w:w="3864" w:type="dxa"/>
                            <w:tcBorders>
                              <w:right w:val="single" w:sz="6" w:space="0" w:color="auto"/>
                            </w:tcBorders>
                            <w:tcMar>
                              <w:right w:w="170" w:type="dxa"/>
                            </w:tcMar>
                          </w:tcPr>
                          <w:p w14:paraId="430596E7" w14:textId="77777777" w:rsidR="00816731" w:rsidRPr="00E071C1" w:rsidRDefault="00816731">
                            <w:pPr>
                              <w:pStyle w:val="PIKontakt"/>
                              <w:tabs>
                                <w:tab w:val="left" w:pos="3600"/>
                              </w:tabs>
                              <w:rPr>
                                <w:lang w:val="en-GB"/>
                              </w:rPr>
                            </w:pPr>
                          </w:p>
                        </w:tc>
                      </w:tr>
                    </w:tbl>
                    <w:p w14:paraId="2DEE3F46" w14:textId="77777777" w:rsidR="00816731" w:rsidRPr="00E071C1" w:rsidRDefault="00816731" w:rsidP="0047607D">
                      <w:pPr>
                        <w:rPr>
                          <w:lang w:val="en-GB"/>
                        </w:rPr>
                      </w:pPr>
                    </w:p>
                  </w:txbxContent>
                </v:textbox>
              </v:shape>
            </w:pict>
          </mc:Fallback>
        </mc:AlternateContent>
      </w:r>
      <w:r w:rsidR="00F650AF" w:rsidRPr="00E071C1">
        <w:rPr>
          <w:iCs w:val="0"/>
          <w:szCs w:val="22"/>
          <w:lang w:val="en-GB"/>
        </w:rPr>
        <w:t>Ne</w:t>
      </w:r>
      <w:r w:rsidR="00443488">
        <w:rPr>
          <w:iCs w:val="0"/>
          <w:szCs w:val="22"/>
          <w:lang w:val="en-GB"/>
        </w:rPr>
        <w:t>w subsidiary founded in Poland</w:t>
      </w:r>
    </w:p>
    <w:p w14:paraId="4CC4A5CD" w14:textId="58F867A2" w:rsidR="00602D90" w:rsidRPr="00E071C1" w:rsidRDefault="00571162" w:rsidP="00120945">
      <w:pPr>
        <w:pStyle w:val="PIDachzeile"/>
        <w:tabs>
          <w:tab w:val="left" w:pos="5580"/>
        </w:tabs>
        <w:spacing w:line="312" w:lineRule="auto"/>
        <w:ind w:right="3493"/>
        <w:rPr>
          <w:b/>
          <w:bCs/>
          <w:i w:val="0"/>
          <w:sz w:val="28"/>
          <w:szCs w:val="28"/>
          <w:u w:val="none"/>
          <w:lang w:val="en-GB"/>
        </w:rPr>
      </w:pPr>
      <w:r w:rsidRPr="00E071C1">
        <w:rPr>
          <w:b/>
          <w:bCs/>
          <w:i w:val="0"/>
          <w:sz w:val="28"/>
          <w:szCs w:val="28"/>
          <w:u w:val="none"/>
          <w:lang w:val="en-GB"/>
        </w:rPr>
        <w:t>Eplan</w:t>
      </w:r>
      <w:r w:rsidR="00443488">
        <w:rPr>
          <w:b/>
          <w:bCs/>
          <w:i w:val="0"/>
          <w:sz w:val="28"/>
          <w:szCs w:val="28"/>
          <w:u w:val="none"/>
          <w:lang w:val="en-GB"/>
        </w:rPr>
        <w:t xml:space="preserve"> acquires CAE business from AB-Micro in Poland</w:t>
      </w:r>
    </w:p>
    <w:p w14:paraId="5FDD2D51" w14:textId="25A76340" w:rsidR="00443488" w:rsidRDefault="00571162" w:rsidP="2E6A9145">
      <w:pPr>
        <w:spacing w:afterLines="120" w:after="288" w:line="312" w:lineRule="auto"/>
        <w:ind w:right="3493"/>
        <w:rPr>
          <w:rFonts w:ascii="Arial" w:hAnsi="Arial" w:cs="Arial"/>
          <w:b/>
          <w:bCs/>
          <w:sz w:val="22"/>
          <w:szCs w:val="22"/>
          <w:lang w:val="en-GB"/>
        </w:rPr>
      </w:pPr>
      <w:r w:rsidRPr="00E071C1">
        <w:rPr>
          <w:rFonts w:ascii="Arial" w:hAnsi="Arial" w:cs="Arial"/>
          <w:b/>
          <w:bCs/>
          <w:sz w:val="22"/>
          <w:szCs w:val="22"/>
          <w:lang w:val="en-GB"/>
        </w:rPr>
        <w:t xml:space="preserve">Eplan </w:t>
      </w:r>
      <w:r w:rsidR="00443488">
        <w:rPr>
          <w:rFonts w:ascii="Arial" w:hAnsi="Arial" w:cs="Arial"/>
          <w:b/>
          <w:bCs/>
          <w:sz w:val="22"/>
          <w:szCs w:val="22"/>
          <w:lang w:val="en-GB"/>
        </w:rPr>
        <w:t xml:space="preserve">is expanding its solutions expertise in Poland. The CAE business unit of AB-Micro – a long-standing distributor in the country – has now been spun off as an independent subsidiary. </w:t>
      </w:r>
      <w:r w:rsidR="007A21BC">
        <w:rPr>
          <w:rFonts w:ascii="Arial" w:hAnsi="Arial" w:cs="Arial"/>
          <w:b/>
          <w:bCs/>
          <w:sz w:val="22"/>
          <w:szCs w:val="22"/>
          <w:lang w:val="en-GB"/>
        </w:rPr>
        <w:t xml:space="preserve">The new branch in Katowice, under the name </w:t>
      </w:r>
      <w:r w:rsidR="007A21BC" w:rsidRPr="00E071C1">
        <w:rPr>
          <w:rFonts w:ascii="Arial" w:hAnsi="Arial" w:cs="Arial"/>
          <w:b/>
          <w:bCs/>
          <w:sz w:val="22"/>
          <w:szCs w:val="22"/>
          <w:lang w:val="en-GB"/>
        </w:rPr>
        <w:t xml:space="preserve">Eplan Software &amp; Services Sp. </w:t>
      </w:r>
      <w:r w:rsidR="009D6253">
        <w:rPr>
          <w:rFonts w:ascii="Arial" w:hAnsi="Arial" w:cs="Arial"/>
          <w:b/>
          <w:bCs/>
          <w:sz w:val="22"/>
          <w:szCs w:val="22"/>
          <w:lang w:val="en-GB"/>
        </w:rPr>
        <w:t xml:space="preserve">z </w:t>
      </w:r>
      <w:proofErr w:type="spellStart"/>
      <w:r w:rsidR="007A21BC" w:rsidRPr="00E071C1">
        <w:rPr>
          <w:rFonts w:ascii="Arial" w:hAnsi="Arial" w:cs="Arial"/>
          <w:b/>
          <w:bCs/>
          <w:sz w:val="22"/>
          <w:szCs w:val="22"/>
          <w:lang w:val="en-GB"/>
        </w:rPr>
        <w:t>o.o</w:t>
      </w:r>
      <w:proofErr w:type="spellEnd"/>
      <w:r w:rsidR="007A21BC" w:rsidRPr="00E071C1">
        <w:rPr>
          <w:rFonts w:ascii="Arial" w:hAnsi="Arial" w:cs="Arial"/>
          <w:b/>
          <w:bCs/>
          <w:sz w:val="22"/>
          <w:szCs w:val="22"/>
          <w:lang w:val="en-GB"/>
        </w:rPr>
        <w:t>.</w:t>
      </w:r>
      <w:r w:rsidR="007A21BC">
        <w:rPr>
          <w:rFonts w:ascii="Arial" w:hAnsi="Arial" w:cs="Arial"/>
          <w:b/>
          <w:bCs/>
          <w:sz w:val="22"/>
          <w:szCs w:val="22"/>
          <w:lang w:val="en-GB"/>
        </w:rPr>
        <w:t>, began operations on 1 June. Sales, consulting and training are the company’s main focuses, which will also continue to market and support Eplan solutions throughout Poland with two other branches in Poznan and Gdansk.</w:t>
      </w:r>
    </w:p>
    <w:p w14:paraId="273B9F06" w14:textId="3BEE7A98" w:rsidR="007A21BC" w:rsidRDefault="00390575" w:rsidP="00840D3F">
      <w:pPr>
        <w:spacing w:line="312" w:lineRule="auto"/>
        <w:ind w:right="3493"/>
        <w:rPr>
          <w:rFonts w:ascii="Arial" w:hAnsi="Arial" w:cs="Arial"/>
          <w:sz w:val="22"/>
          <w:szCs w:val="22"/>
          <w:lang w:val="en-GB"/>
        </w:rPr>
      </w:pPr>
      <w:proofErr w:type="spellStart"/>
      <w:r w:rsidRPr="00E071C1">
        <w:rPr>
          <w:rFonts w:ascii="Arial" w:hAnsi="Arial" w:cs="Arial"/>
          <w:sz w:val="22"/>
          <w:szCs w:val="22"/>
          <w:lang w:val="en-GB"/>
        </w:rPr>
        <w:t>Monheim</w:t>
      </w:r>
      <w:proofErr w:type="spellEnd"/>
      <w:r w:rsidRPr="00E071C1">
        <w:rPr>
          <w:rFonts w:ascii="Arial" w:hAnsi="Arial" w:cs="Arial"/>
          <w:sz w:val="22"/>
          <w:szCs w:val="22"/>
          <w:lang w:val="en-GB"/>
        </w:rPr>
        <w:t>,</w:t>
      </w:r>
      <w:r w:rsidR="007A21BC">
        <w:rPr>
          <w:rFonts w:ascii="Arial" w:hAnsi="Arial" w:cs="Arial"/>
          <w:sz w:val="22"/>
          <w:szCs w:val="22"/>
          <w:lang w:val="en-GB"/>
        </w:rPr>
        <w:t xml:space="preserve"> Germany,</w:t>
      </w:r>
      <w:r w:rsidRPr="00E071C1">
        <w:rPr>
          <w:rFonts w:ascii="Arial" w:hAnsi="Arial" w:cs="Arial"/>
          <w:sz w:val="22"/>
          <w:szCs w:val="22"/>
          <w:lang w:val="en-GB"/>
        </w:rPr>
        <w:t xml:space="preserve"> </w:t>
      </w:r>
      <w:r w:rsidR="008A2527" w:rsidRPr="00E071C1">
        <w:rPr>
          <w:rFonts w:ascii="Arial" w:hAnsi="Arial" w:cs="Arial"/>
          <w:sz w:val="22"/>
          <w:szCs w:val="22"/>
          <w:lang w:val="en-GB"/>
        </w:rPr>
        <w:t>2</w:t>
      </w:r>
      <w:r w:rsidR="00C75795">
        <w:rPr>
          <w:rFonts w:ascii="Arial" w:hAnsi="Arial" w:cs="Arial"/>
          <w:sz w:val="22"/>
          <w:szCs w:val="22"/>
          <w:lang w:val="en-GB"/>
        </w:rPr>
        <w:t>7</w:t>
      </w:r>
      <w:r w:rsidR="007A21BC">
        <w:rPr>
          <w:rFonts w:ascii="Arial" w:hAnsi="Arial" w:cs="Arial"/>
          <w:sz w:val="22"/>
          <w:szCs w:val="22"/>
          <w:lang w:val="en-GB"/>
        </w:rPr>
        <w:t xml:space="preserve"> June</w:t>
      </w:r>
      <w:r w:rsidR="00D4411E" w:rsidRPr="00E071C1">
        <w:rPr>
          <w:rFonts w:ascii="Arial" w:hAnsi="Arial" w:cs="Arial"/>
          <w:sz w:val="22"/>
          <w:szCs w:val="22"/>
          <w:lang w:val="en-GB"/>
        </w:rPr>
        <w:t xml:space="preserve"> </w:t>
      </w:r>
      <w:r w:rsidR="00637E19" w:rsidRPr="00E071C1">
        <w:rPr>
          <w:rFonts w:ascii="Arial" w:hAnsi="Arial" w:cs="Arial"/>
          <w:sz w:val="22"/>
          <w:szCs w:val="22"/>
          <w:lang w:val="en-GB"/>
        </w:rPr>
        <w:t>2022</w:t>
      </w:r>
      <w:r w:rsidR="00EC2AE5" w:rsidRPr="00E071C1">
        <w:rPr>
          <w:rFonts w:ascii="Arial" w:hAnsi="Arial" w:cs="Arial"/>
          <w:sz w:val="22"/>
          <w:szCs w:val="22"/>
          <w:lang w:val="en-GB"/>
        </w:rPr>
        <w:t xml:space="preserve">: </w:t>
      </w:r>
      <w:r w:rsidR="007A21BC">
        <w:rPr>
          <w:rFonts w:ascii="Arial" w:hAnsi="Arial" w:cs="Arial"/>
          <w:sz w:val="22"/>
          <w:szCs w:val="22"/>
          <w:lang w:val="en-GB"/>
        </w:rPr>
        <w:t xml:space="preserve">On 1 June, solutions provider </w:t>
      </w:r>
      <w:proofErr w:type="spellStart"/>
      <w:r w:rsidR="007A21BC">
        <w:rPr>
          <w:rFonts w:ascii="Arial" w:hAnsi="Arial" w:cs="Arial"/>
          <w:sz w:val="22"/>
          <w:szCs w:val="22"/>
          <w:lang w:val="en-GB"/>
        </w:rPr>
        <w:t>Eplan</w:t>
      </w:r>
      <w:proofErr w:type="spellEnd"/>
      <w:r w:rsidR="007A21BC">
        <w:rPr>
          <w:rFonts w:ascii="Arial" w:hAnsi="Arial" w:cs="Arial"/>
          <w:sz w:val="22"/>
          <w:szCs w:val="22"/>
          <w:lang w:val="en-GB"/>
        </w:rPr>
        <w:t xml:space="preserve"> founded </w:t>
      </w:r>
      <w:proofErr w:type="spellStart"/>
      <w:r w:rsidR="007A21BC">
        <w:rPr>
          <w:rFonts w:ascii="Arial" w:hAnsi="Arial" w:cs="Arial"/>
          <w:sz w:val="22"/>
          <w:szCs w:val="22"/>
          <w:lang w:val="en-GB"/>
        </w:rPr>
        <w:t>Eplan</w:t>
      </w:r>
      <w:proofErr w:type="spellEnd"/>
      <w:r w:rsidR="007A21BC">
        <w:rPr>
          <w:rFonts w:ascii="Arial" w:hAnsi="Arial" w:cs="Arial"/>
          <w:sz w:val="22"/>
          <w:szCs w:val="22"/>
          <w:lang w:val="en-GB"/>
        </w:rPr>
        <w:t xml:space="preserve"> Software &amp; Services</w:t>
      </w:r>
      <w:r w:rsidR="00C75795">
        <w:rPr>
          <w:rFonts w:ascii="Arial" w:hAnsi="Arial" w:cs="Arial"/>
          <w:sz w:val="22"/>
          <w:szCs w:val="22"/>
          <w:lang w:val="en-GB"/>
        </w:rPr>
        <w:t xml:space="preserve"> </w:t>
      </w:r>
      <w:r w:rsidR="00C75795">
        <w:rPr>
          <w:rFonts w:ascii="Arial" w:hAnsi="Arial" w:cs="Arial"/>
          <w:sz w:val="22"/>
          <w:szCs w:val="22"/>
          <w:lang w:val="en-GB"/>
        </w:rPr>
        <w:br/>
      </w:r>
      <w:r w:rsidR="007A21BC">
        <w:rPr>
          <w:rFonts w:ascii="Arial" w:hAnsi="Arial" w:cs="Arial"/>
          <w:sz w:val="22"/>
          <w:szCs w:val="22"/>
          <w:lang w:val="en-GB"/>
        </w:rPr>
        <w:t xml:space="preserve">Sp. </w:t>
      </w:r>
      <w:r w:rsidR="009D6253">
        <w:rPr>
          <w:rFonts w:ascii="Arial" w:hAnsi="Arial" w:cs="Arial"/>
          <w:sz w:val="22"/>
          <w:szCs w:val="22"/>
          <w:lang w:val="en-GB"/>
        </w:rPr>
        <w:t xml:space="preserve">z </w:t>
      </w:r>
      <w:proofErr w:type="spellStart"/>
      <w:r w:rsidR="007A21BC">
        <w:rPr>
          <w:rFonts w:ascii="Arial" w:hAnsi="Arial" w:cs="Arial"/>
          <w:sz w:val="22"/>
          <w:szCs w:val="22"/>
          <w:lang w:val="en-GB"/>
        </w:rPr>
        <w:t>o.o</w:t>
      </w:r>
      <w:proofErr w:type="spellEnd"/>
      <w:r w:rsidR="007A21BC">
        <w:rPr>
          <w:rFonts w:ascii="Arial" w:hAnsi="Arial" w:cs="Arial"/>
          <w:sz w:val="22"/>
          <w:szCs w:val="22"/>
          <w:lang w:val="en-GB"/>
        </w:rPr>
        <w:t>., headquartere</w:t>
      </w:r>
      <w:r w:rsidR="00D75DEE">
        <w:rPr>
          <w:rFonts w:ascii="Arial" w:hAnsi="Arial" w:cs="Arial"/>
          <w:sz w:val="22"/>
          <w:szCs w:val="22"/>
          <w:lang w:val="en-GB"/>
        </w:rPr>
        <w:t>d</w:t>
      </w:r>
      <w:r w:rsidR="007A21BC">
        <w:rPr>
          <w:rFonts w:ascii="Arial" w:hAnsi="Arial" w:cs="Arial"/>
          <w:sz w:val="22"/>
          <w:szCs w:val="22"/>
          <w:lang w:val="en-GB"/>
        </w:rPr>
        <w:t xml:space="preserve"> in Katowice</w:t>
      </w:r>
      <w:r w:rsidR="00977745">
        <w:rPr>
          <w:rFonts w:ascii="Arial" w:hAnsi="Arial" w:cs="Arial"/>
          <w:sz w:val="22"/>
          <w:szCs w:val="22"/>
          <w:lang w:val="en-GB"/>
        </w:rPr>
        <w:t xml:space="preserve">, </w:t>
      </w:r>
      <w:r w:rsidR="00D77EF8">
        <w:rPr>
          <w:rFonts w:ascii="Arial" w:hAnsi="Arial" w:cs="Arial"/>
          <w:sz w:val="22"/>
          <w:szCs w:val="22"/>
          <w:lang w:val="en-GB"/>
        </w:rPr>
        <w:t xml:space="preserve">Poland, </w:t>
      </w:r>
      <w:r w:rsidR="00977745">
        <w:rPr>
          <w:rFonts w:ascii="Arial" w:hAnsi="Arial" w:cs="Arial"/>
          <w:sz w:val="22"/>
          <w:szCs w:val="22"/>
          <w:lang w:val="en-GB"/>
        </w:rPr>
        <w:t>thereby acquir</w:t>
      </w:r>
      <w:r w:rsidR="00D77EF8">
        <w:rPr>
          <w:rFonts w:ascii="Arial" w:hAnsi="Arial" w:cs="Arial"/>
          <w:sz w:val="22"/>
          <w:szCs w:val="22"/>
          <w:lang w:val="en-GB"/>
        </w:rPr>
        <w:t>ing</w:t>
      </w:r>
      <w:r w:rsidR="00977745">
        <w:rPr>
          <w:rFonts w:ascii="Arial" w:hAnsi="Arial" w:cs="Arial"/>
          <w:sz w:val="22"/>
          <w:szCs w:val="22"/>
          <w:lang w:val="en-GB"/>
        </w:rPr>
        <w:t xml:space="preserve"> the Eplan business from the </w:t>
      </w:r>
      <w:r w:rsidR="00721887">
        <w:rPr>
          <w:rFonts w:ascii="Arial" w:hAnsi="Arial" w:cs="Arial"/>
          <w:sz w:val="22"/>
          <w:szCs w:val="22"/>
          <w:lang w:val="en-GB"/>
        </w:rPr>
        <w:t>former</w:t>
      </w:r>
      <w:r w:rsidR="00977745">
        <w:rPr>
          <w:rFonts w:ascii="Arial" w:hAnsi="Arial" w:cs="Arial"/>
          <w:sz w:val="22"/>
          <w:szCs w:val="22"/>
          <w:lang w:val="en-GB"/>
        </w:rPr>
        <w:t xml:space="preserve"> distributor AB-Micro. </w:t>
      </w:r>
      <w:r w:rsidR="00D77EF8">
        <w:rPr>
          <w:rFonts w:ascii="Arial" w:hAnsi="Arial" w:cs="Arial"/>
          <w:sz w:val="22"/>
          <w:szCs w:val="22"/>
          <w:lang w:val="en-GB"/>
        </w:rPr>
        <w:t xml:space="preserve">With a twenty-member sales and consulting team, not to mention its own training department, the new Polish subsidiary has taken over all of its customers’ solutions business activities. Existing clients will continue to be supported by experts who have become familiar </w:t>
      </w:r>
      <w:r w:rsidR="00D75DEE">
        <w:rPr>
          <w:rFonts w:ascii="Arial" w:hAnsi="Arial" w:cs="Arial"/>
          <w:sz w:val="22"/>
          <w:szCs w:val="22"/>
          <w:lang w:val="en-GB"/>
        </w:rPr>
        <w:t xml:space="preserve">with </w:t>
      </w:r>
      <w:r w:rsidR="00D77EF8">
        <w:rPr>
          <w:rFonts w:ascii="Arial" w:hAnsi="Arial" w:cs="Arial"/>
          <w:sz w:val="22"/>
          <w:szCs w:val="22"/>
          <w:lang w:val="en-GB"/>
        </w:rPr>
        <w:t>and supported their engineering processes for years.</w:t>
      </w:r>
    </w:p>
    <w:p w14:paraId="6C26CF57" w14:textId="77777777" w:rsidR="007A21BC" w:rsidRDefault="007A21BC" w:rsidP="00840D3F">
      <w:pPr>
        <w:spacing w:line="312" w:lineRule="auto"/>
        <w:ind w:right="3493"/>
        <w:rPr>
          <w:rFonts w:ascii="Arial" w:hAnsi="Arial" w:cs="Arial"/>
          <w:sz w:val="22"/>
          <w:szCs w:val="22"/>
          <w:lang w:val="en-GB"/>
        </w:rPr>
      </w:pPr>
    </w:p>
    <w:p w14:paraId="1874B85D" w14:textId="28AD9416" w:rsidR="00C53A46" w:rsidRDefault="00D77EF8" w:rsidP="00840D3F">
      <w:pPr>
        <w:spacing w:line="312" w:lineRule="auto"/>
        <w:ind w:right="3493"/>
        <w:rPr>
          <w:rFonts w:ascii="Arial" w:hAnsi="Arial" w:cs="Arial"/>
          <w:sz w:val="22"/>
          <w:szCs w:val="22"/>
          <w:lang w:val="en-GB"/>
        </w:rPr>
      </w:pPr>
      <w:r>
        <w:rPr>
          <w:rFonts w:ascii="Arial" w:hAnsi="Arial" w:cs="Arial"/>
          <w:sz w:val="22"/>
          <w:szCs w:val="22"/>
          <w:lang w:val="en-GB"/>
        </w:rPr>
        <w:t xml:space="preserve">The founding of this new </w:t>
      </w:r>
      <w:r w:rsidR="0068396F">
        <w:rPr>
          <w:rFonts w:ascii="Arial" w:hAnsi="Arial" w:cs="Arial"/>
          <w:sz w:val="22"/>
          <w:szCs w:val="22"/>
          <w:lang w:val="en-GB"/>
        </w:rPr>
        <w:t xml:space="preserve">branch in Poland, with its own development team, plus the software expertise of the recently acquired </w:t>
      </w:r>
      <w:r w:rsidR="0068396F" w:rsidRPr="00E071C1">
        <w:rPr>
          <w:rFonts w:ascii="Arial" w:hAnsi="Arial" w:cs="Arial"/>
          <w:sz w:val="22"/>
          <w:szCs w:val="22"/>
          <w:lang w:val="en-GB"/>
        </w:rPr>
        <w:t>Digital Technology Poland (DTP)</w:t>
      </w:r>
      <w:r w:rsidR="0068396F">
        <w:rPr>
          <w:rFonts w:ascii="Arial" w:hAnsi="Arial" w:cs="Arial"/>
          <w:sz w:val="22"/>
          <w:szCs w:val="22"/>
          <w:lang w:val="en-GB"/>
        </w:rPr>
        <w:t xml:space="preserve">, means that Poland has now become the second largest location for software excellence after Germany within the </w:t>
      </w:r>
      <w:r w:rsidR="0068396F" w:rsidRPr="00E071C1">
        <w:rPr>
          <w:rFonts w:ascii="Arial" w:hAnsi="Arial" w:cs="Arial"/>
          <w:sz w:val="22"/>
          <w:szCs w:val="22"/>
          <w:lang w:val="en-GB"/>
        </w:rPr>
        <w:t>Friedhelm Loh Group</w:t>
      </w:r>
      <w:r w:rsidR="0068396F">
        <w:rPr>
          <w:rFonts w:ascii="Arial" w:hAnsi="Arial" w:cs="Arial"/>
          <w:sz w:val="22"/>
          <w:szCs w:val="22"/>
          <w:lang w:val="en-GB"/>
        </w:rPr>
        <w:t>.</w:t>
      </w:r>
    </w:p>
    <w:p w14:paraId="0A8C2D80" w14:textId="77777777" w:rsidR="00D77EF8" w:rsidRPr="00E071C1" w:rsidRDefault="00D77EF8" w:rsidP="00840D3F">
      <w:pPr>
        <w:spacing w:line="312" w:lineRule="auto"/>
        <w:ind w:right="3493"/>
        <w:rPr>
          <w:rFonts w:ascii="Arial" w:hAnsi="Arial" w:cs="Arial"/>
          <w:sz w:val="22"/>
          <w:szCs w:val="22"/>
          <w:lang w:val="en-GB"/>
        </w:rPr>
      </w:pPr>
    </w:p>
    <w:p w14:paraId="25F9EAF0" w14:textId="0D6A8F96" w:rsidR="00F831BD" w:rsidRPr="00E071C1" w:rsidRDefault="0068396F" w:rsidP="00F831BD">
      <w:pPr>
        <w:spacing w:after="120" w:line="312" w:lineRule="auto"/>
        <w:ind w:right="3493"/>
        <w:rPr>
          <w:rFonts w:ascii="Arial" w:hAnsi="Arial" w:cs="Arial"/>
          <w:b/>
          <w:bCs/>
          <w:sz w:val="22"/>
          <w:szCs w:val="22"/>
          <w:lang w:val="en-GB"/>
        </w:rPr>
      </w:pPr>
      <w:r>
        <w:rPr>
          <w:rFonts w:ascii="Arial" w:hAnsi="Arial" w:cs="Arial"/>
          <w:b/>
          <w:bCs/>
          <w:sz w:val="22"/>
          <w:szCs w:val="22"/>
          <w:lang w:val="en-GB"/>
        </w:rPr>
        <w:t>Goal: A strong team on equal footing</w:t>
      </w:r>
    </w:p>
    <w:p w14:paraId="16C4A62C" w14:textId="75AAE627" w:rsidR="0068396F" w:rsidRDefault="00197481" w:rsidP="00571162">
      <w:pPr>
        <w:spacing w:line="312" w:lineRule="auto"/>
        <w:ind w:right="3493"/>
        <w:rPr>
          <w:rFonts w:ascii="Arial" w:hAnsi="Arial" w:cs="Arial"/>
          <w:sz w:val="22"/>
          <w:szCs w:val="22"/>
          <w:lang w:val="en-GB"/>
        </w:rPr>
      </w:pPr>
      <w:bookmarkStart w:id="0" w:name="_Hlk106800512"/>
      <w:r>
        <w:rPr>
          <w:rFonts w:ascii="Arial" w:hAnsi="Arial" w:cs="Arial"/>
          <w:sz w:val="22"/>
          <w:szCs w:val="22"/>
          <w:lang w:val="en-GB"/>
        </w:rPr>
        <w:t xml:space="preserve">“I’m very </w:t>
      </w:r>
      <w:r w:rsidR="00105F76">
        <w:rPr>
          <w:rFonts w:ascii="Arial" w:hAnsi="Arial" w:cs="Arial"/>
          <w:sz w:val="22"/>
          <w:szCs w:val="22"/>
          <w:lang w:val="en-GB"/>
        </w:rPr>
        <w:t>pleased to be</w:t>
      </w:r>
      <w:r>
        <w:rPr>
          <w:rFonts w:ascii="Arial" w:hAnsi="Arial" w:cs="Arial"/>
          <w:sz w:val="22"/>
          <w:szCs w:val="22"/>
          <w:lang w:val="en-GB"/>
        </w:rPr>
        <w:t xml:space="preserve"> </w:t>
      </w:r>
      <w:r w:rsidR="00105F76">
        <w:rPr>
          <w:rFonts w:ascii="Arial" w:hAnsi="Arial" w:cs="Arial"/>
          <w:sz w:val="22"/>
          <w:szCs w:val="22"/>
          <w:lang w:val="en-GB"/>
        </w:rPr>
        <w:t>welcoming these</w:t>
      </w:r>
      <w:r>
        <w:rPr>
          <w:rFonts w:ascii="Arial" w:hAnsi="Arial" w:cs="Arial"/>
          <w:sz w:val="22"/>
          <w:szCs w:val="22"/>
          <w:lang w:val="en-GB"/>
        </w:rPr>
        <w:t xml:space="preserve"> new colleagues in</w:t>
      </w:r>
      <w:r w:rsidR="00105F76">
        <w:rPr>
          <w:rFonts w:ascii="Arial" w:hAnsi="Arial" w:cs="Arial"/>
          <w:sz w:val="22"/>
          <w:szCs w:val="22"/>
          <w:lang w:val="en-GB"/>
        </w:rPr>
        <w:t>to</w:t>
      </w:r>
      <w:r>
        <w:rPr>
          <w:rFonts w:ascii="Arial" w:hAnsi="Arial" w:cs="Arial"/>
          <w:sz w:val="22"/>
          <w:szCs w:val="22"/>
          <w:lang w:val="en-GB"/>
        </w:rPr>
        <w:t xml:space="preserve"> our team,” says Eplan Managing Director </w:t>
      </w:r>
      <w:r w:rsidRPr="00E071C1">
        <w:rPr>
          <w:rFonts w:ascii="Arial" w:hAnsi="Arial" w:cs="Arial"/>
          <w:sz w:val="22"/>
          <w:szCs w:val="22"/>
          <w:lang w:val="en-GB"/>
        </w:rPr>
        <w:t>Haluk Menderes</w:t>
      </w:r>
      <w:r>
        <w:rPr>
          <w:rFonts w:ascii="Arial" w:hAnsi="Arial" w:cs="Arial"/>
          <w:sz w:val="22"/>
          <w:szCs w:val="22"/>
          <w:lang w:val="en-GB"/>
        </w:rPr>
        <w:t xml:space="preserve">. </w:t>
      </w:r>
      <w:r w:rsidR="00105F76">
        <w:rPr>
          <w:rFonts w:ascii="Arial" w:hAnsi="Arial" w:cs="Arial"/>
          <w:sz w:val="22"/>
          <w:szCs w:val="22"/>
          <w:lang w:val="en-GB"/>
        </w:rPr>
        <w:t>“Over the past nineteen years of excellent cooperation, the team at AB-Micro has always impressed us with their performance and market presence, and we’d like to express our sincere thanks for their great commitment over the past years.”</w:t>
      </w:r>
    </w:p>
    <w:p w14:paraId="6D3AA252" w14:textId="769473C2" w:rsidR="00197481" w:rsidRDefault="00197481" w:rsidP="00571162">
      <w:pPr>
        <w:spacing w:line="312" w:lineRule="auto"/>
        <w:ind w:right="3493"/>
        <w:rPr>
          <w:rFonts w:ascii="Arial" w:hAnsi="Arial" w:cs="Arial"/>
          <w:sz w:val="22"/>
          <w:szCs w:val="22"/>
          <w:lang w:val="en-GB"/>
        </w:rPr>
      </w:pPr>
    </w:p>
    <w:p w14:paraId="3829CCB8" w14:textId="2F58866E" w:rsidR="00105F76" w:rsidRDefault="00105F76" w:rsidP="00571162">
      <w:pPr>
        <w:spacing w:line="312" w:lineRule="auto"/>
        <w:ind w:right="3493"/>
        <w:rPr>
          <w:rFonts w:ascii="Arial" w:hAnsi="Arial" w:cs="Arial"/>
          <w:sz w:val="22"/>
          <w:szCs w:val="22"/>
          <w:lang w:val="en-GB"/>
        </w:rPr>
      </w:pPr>
      <w:r w:rsidRPr="00E071C1">
        <w:rPr>
          <w:rFonts w:ascii="Arial" w:hAnsi="Arial" w:cs="Arial"/>
          <w:sz w:val="22"/>
          <w:szCs w:val="22"/>
          <w:lang w:val="en-GB"/>
        </w:rPr>
        <w:t>Artur Marcinkowski,</w:t>
      </w:r>
      <w:r>
        <w:rPr>
          <w:rFonts w:ascii="Arial" w:hAnsi="Arial" w:cs="Arial"/>
          <w:sz w:val="22"/>
          <w:szCs w:val="22"/>
          <w:lang w:val="en-GB"/>
        </w:rPr>
        <w:t xml:space="preserve"> managing director of the new </w:t>
      </w:r>
      <w:r w:rsidRPr="00E071C1">
        <w:rPr>
          <w:rFonts w:ascii="Arial" w:hAnsi="Arial" w:cs="Arial"/>
          <w:sz w:val="22"/>
          <w:szCs w:val="22"/>
          <w:lang w:val="en-GB"/>
        </w:rPr>
        <w:t xml:space="preserve">Eplan Software &amp; Services Sp. </w:t>
      </w:r>
      <w:r w:rsidR="009D6253">
        <w:rPr>
          <w:rFonts w:ascii="Arial" w:hAnsi="Arial" w:cs="Arial"/>
          <w:sz w:val="22"/>
          <w:szCs w:val="22"/>
          <w:lang w:val="en-GB"/>
        </w:rPr>
        <w:t xml:space="preserve">z </w:t>
      </w:r>
      <w:proofErr w:type="spellStart"/>
      <w:r w:rsidRPr="00E071C1">
        <w:rPr>
          <w:rFonts w:ascii="Arial" w:hAnsi="Arial" w:cs="Arial"/>
          <w:sz w:val="22"/>
          <w:szCs w:val="22"/>
          <w:lang w:val="en-GB"/>
        </w:rPr>
        <w:t>o.o</w:t>
      </w:r>
      <w:proofErr w:type="spellEnd"/>
      <w:r w:rsidRPr="00E071C1">
        <w:rPr>
          <w:rFonts w:ascii="Arial" w:hAnsi="Arial" w:cs="Arial"/>
          <w:sz w:val="22"/>
          <w:szCs w:val="22"/>
          <w:lang w:val="en-GB"/>
        </w:rPr>
        <w:t>.,</w:t>
      </w:r>
      <w:r>
        <w:rPr>
          <w:rFonts w:ascii="Arial" w:hAnsi="Arial" w:cs="Arial"/>
          <w:sz w:val="22"/>
          <w:szCs w:val="22"/>
          <w:lang w:val="en-GB"/>
        </w:rPr>
        <w:t xml:space="preserve"> adds: “Working together we built the CAE department from the ground up</w:t>
      </w:r>
      <w:r w:rsidR="008257BC">
        <w:rPr>
          <w:rFonts w:ascii="Arial" w:hAnsi="Arial" w:cs="Arial"/>
          <w:sz w:val="22"/>
          <w:szCs w:val="22"/>
          <w:lang w:val="en-GB"/>
        </w:rPr>
        <w:t xml:space="preserve"> and supported our engineering customers to the best of our abilities. We want to continue to forge ahead with our company’s years-long dynamic development – with a solid and dedicated team</w:t>
      </w:r>
      <w:r w:rsidR="00721887">
        <w:rPr>
          <w:rFonts w:ascii="Arial" w:hAnsi="Arial" w:cs="Arial"/>
          <w:sz w:val="22"/>
          <w:szCs w:val="22"/>
          <w:lang w:val="en-GB"/>
        </w:rPr>
        <w:t>,</w:t>
      </w:r>
      <w:r w:rsidR="008257BC">
        <w:rPr>
          <w:rFonts w:ascii="Arial" w:hAnsi="Arial" w:cs="Arial"/>
          <w:sz w:val="22"/>
          <w:szCs w:val="22"/>
          <w:lang w:val="en-GB"/>
        </w:rPr>
        <w:t xml:space="preserve"> and with </w:t>
      </w:r>
      <w:r w:rsidR="00721887">
        <w:rPr>
          <w:rFonts w:ascii="Arial" w:hAnsi="Arial" w:cs="Arial"/>
          <w:sz w:val="22"/>
          <w:szCs w:val="22"/>
          <w:lang w:val="en-GB"/>
        </w:rPr>
        <w:t>strong</w:t>
      </w:r>
      <w:r w:rsidR="008257BC">
        <w:rPr>
          <w:rFonts w:ascii="Arial" w:hAnsi="Arial" w:cs="Arial"/>
          <w:sz w:val="22"/>
          <w:szCs w:val="22"/>
          <w:lang w:val="en-GB"/>
        </w:rPr>
        <w:t xml:space="preserve"> communication on equal footing with our customers.”</w:t>
      </w:r>
    </w:p>
    <w:bookmarkEnd w:id="0"/>
    <w:p w14:paraId="6985B3D1" w14:textId="77777777" w:rsidR="00B26B40" w:rsidRPr="00E071C1" w:rsidRDefault="00B26B40" w:rsidP="00571162">
      <w:pPr>
        <w:spacing w:line="312" w:lineRule="auto"/>
        <w:ind w:right="3493"/>
        <w:rPr>
          <w:rFonts w:ascii="Arial" w:hAnsi="Arial" w:cs="Arial"/>
          <w:sz w:val="22"/>
          <w:szCs w:val="22"/>
          <w:lang w:val="en-GB"/>
        </w:rPr>
      </w:pPr>
    </w:p>
    <w:p w14:paraId="5E8507EE" w14:textId="602B0C9F" w:rsidR="00F831BD" w:rsidRPr="00E071C1" w:rsidRDefault="00F831BD" w:rsidP="00F831BD">
      <w:pPr>
        <w:spacing w:after="120" w:line="312" w:lineRule="auto"/>
        <w:ind w:right="3493"/>
        <w:rPr>
          <w:rFonts w:ascii="Arial" w:hAnsi="Arial" w:cs="Arial"/>
          <w:b/>
          <w:bCs/>
          <w:sz w:val="22"/>
          <w:szCs w:val="22"/>
          <w:lang w:val="en-GB"/>
        </w:rPr>
      </w:pPr>
      <w:r w:rsidRPr="00E071C1">
        <w:rPr>
          <w:rFonts w:ascii="Arial" w:hAnsi="Arial" w:cs="Arial"/>
          <w:b/>
          <w:bCs/>
          <w:sz w:val="22"/>
          <w:szCs w:val="22"/>
          <w:lang w:val="en-GB"/>
        </w:rPr>
        <w:t>Expansion i</w:t>
      </w:r>
      <w:r w:rsidR="008257BC">
        <w:rPr>
          <w:rFonts w:ascii="Arial" w:hAnsi="Arial" w:cs="Arial"/>
          <w:b/>
          <w:bCs/>
          <w:sz w:val="22"/>
          <w:szCs w:val="22"/>
          <w:lang w:val="en-GB"/>
        </w:rPr>
        <w:t>n focus</w:t>
      </w:r>
    </w:p>
    <w:p w14:paraId="7F411807" w14:textId="00AFFC34" w:rsidR="008257BC" w:rsidRDefault="008257BC" w:rsidP="00571162">
      <w:pPr>
        <w:spacing w:line="312" w:lineRule="auto"/>
        <w:ind w:right="3493"/>
        <w:rPr>
          <w:rFonts w:ascii="Arial" w:hAnsi="Arial" w:cs="Arial"/>
          <w:sz w:val="22"/>
          <w:szCs w:val="22"/>
          <w:lang w:val="en-GB"/>
        </w:rPr>
      </w:pPr>
      <w:r>
        <w:rPr>
          <w:rFonts w:ascii="Arial" w:hAnsi="Arial" w:cs="Arial"/>
          <w:sz w:val="22"/>
          <w:szCs w:val="22"/>
          <w:lang w:val="en-GB"/>
        </w:rPr>
        <w:t xml:space="preserve">Machine and plant systems engineering aren’t the only successful markets for Eplan in Poland – the energy sector is also quite strong and continues to grow. This goes hand in hand with </w:t>
      </w:r>
      <w:r w:rsidR="004E62C9">
        <w:rPr>
          <w:rFonts w:ascii="Arial" w:hAnsi="Arial" w:cs="Arial"/>
          <w:sz w:val="22"/>
          <w:szCs w:val="22"/>
          <w:lang w:val="en-GB"/>
        </w:rPr>
        <w:t>Eplan’s</w:t>
      </w:r>
      <w:r>
        <w:rPr>
          <w:rFonts w:ascii="Arial" w:hAnsi="Arial" w:cs="Arial"/>
          <w:sz w:val="22"/>
          <w:szCs w:val="22"/>
          <w:lang w:val="en-GB"/>
        </w:rPr>
        <w:t xml:space="preserve"> global strategic </w:t>
      </w:r>
      <w:r w:rsidR="004E62C9">
        <w:rPr>
          <w:rFonts w:ascii="Arial" w:hAnsi="Arial" w:cs="Arial"/>
          <w:sz w:val="22"/>
          <w:szCs w:val="22"/>
          <w:lang w:val="en-GB"/>
        </w:rPr>
        <w:t xml:space="preserve">alignment, which includes increased involvement in the energy sector as well as in industries such as building </w:t>
      </w:r>
      <w:r w:rsidR="00721887">
        <w:rPr>
          <w:rFonts w:ascii="Arial" w:hAnsi="Arial" w:cs="Arial"/>
          <w:sz w:val="22"/>
          <w:szCs w:val="22"/>
          <w:lang w:val="en-GB"/>
        </w:rPr>
        <w:t>automation</w:t>
      </w:r>
      <w:r w:rsidR="004E62C9">
        <w:rPr>
          <w:rFonts w:ascii="Arial" w:hAnsi="Arial" w:cs="Arial"/>
          <w:sz w:val="22"/>
          <w:szCs w:val="22"/>
          <w:lang w:val="en-GB"/>
        </w:rPr>
        <w:t xml:space="preserve"> systems and process engineering.</w:t>
      </w:r>
    </w:p>
    <w:p w14:paraId="4E07F191" w14:textId="21CB14EE" w:rsidR="009D1B55" w:rsidRPr="00E071C1" w:rsidRDefault="009D1B55" w:rsidP="00571162">
      <w:pPr>
        <w:spacing w:line="312" w:lineRule="auto"/>
        <w:ind w:right="3493"/>
        <w:rPr>
          <w:rFonts w:ascii="Arial" w:hAnsi="Arial" w:cs="Arial"/>
          <w:sz w:val="22"/>
          <w:szCs w:val="22"/>
          <w:lang w:val="en-GB"/>
        </w:rPr>
      </w:pPr>
    </w:p>
    <w:p w14:paraId="75146E81" w14:textId="0BF7BC85" w:rsidR="0047607D" w:rsidRPr="00E071C1" w:rsidRDefault="0047607D" w:rsidP="007916BF">
      <w:pPr>
        <w:spacing w:after="240" w:line="312" w:lineRule="auto"/>
        <w:ind w:right="3493"/>
        <w:rPr>
          <w:rFonts w:ascii="Arial" w:hAnsi="Arial" w:cs="Arial"/>
          <w:sz w:val="22"/>
          <w:szCs w:val="22"/>
          <w:lang w:val="en-GB"/>
        </w:rPr>
      </w:pPr>
      <w:r w:rsidRPr="00E071C1">
        <w:rPr>
          <w:rFonts w:ascii="Arial" w:hAnsi="Arial" w:cs="Arial"/>
          <w:sz w:val="22"/>
          <w:szCs w:val="22"/>
          <w:lang w:val="en-GB"/>
        </w:rPr>
        <w:t>(</w:t>
      </w:r>
      <w:r w:rsidR="00E95389">
        <w:rPr>
          <w:rFonts w:ascii="Arial" w:hAnsi="Arial" w:cs="Arial"/>
          <w:sz w:val="22"/>
          <w:szCs w:val="22"/>
          <w:lang w:val="en-GB"/>
        </w:rPr>
        <w:t>2,</w:t>
      </w:r>
      <w:r w:rsidR="00C22FA3">
        <w:rPr>
          <w:rFonts w:ascii="Arial" w:hAnsi="Arial" w:cs="Arial"/>
          <w:sz w:val="22"/>
          <w:szCs w:val="22"/>
          <w:lang w:val="en-GB"/>
        </w:rPr>
        <w:t>594</w:t>
      </w:r>
      <w:r w:rsidR="00E071C1" w:rsidRPr="00E071C1">
        <w:rPr>
          <w:rFonts w:ascii="Arial" w:hAnsi="Arial" w:cs="Arial"/>
          <w:sz w:val="22"/>
          <w:szCs w:val="22"/>
          <w:lang w:val="en-GB"/>
        </w:rPr>
        <w:t xml:space="preserve"> characters</w:t>
      </w:r>
      <w:r w:rsidRPr="00E071C1">
        <w:rPr>
          <w:rFonts w:ascii="Arial" w:hAnsi="Arial" w:cs="Arial"/>
          <w:sz w:val="22"/>
          <w:szCs w:val="22"/>
          <w:lang w:val="en-GB"/>
        </w:rPr>
        <w:t>)</w:t>
      </w:r>
    </w:p>
    <w:p w14:paraId="2BE0356A" w14:textId="77777777" w:rsidR="00CF274B" w:rsidRPr="00E071C1" w:rsidRDefault="00CF274B" w:rsidP="007916BF">
      <w:pPr>
        <w:spacing w:after="240" w:line="312" w:lineRule="auto"/>
        <w:ind w:right="3493"/>
        <w:rPr>
          <w:rFonts w:ascii="Wingdings" w:hAnsi="Wingdings"/>
          <w:lang w:val="en-GB"/>
        </w:rPr>
      </w:pPr>
      <w:r w:rsidRPr="00E071C1">
        <w:rPr>
          <w:rFonts w:ascii="Wingdings" w:hAnsi="Wingdings"/>
          <w:lang w:val="en-GB"/>
        </w:rPr>
        <w:t></w:t>
      </w:r>
    </w:p>
    <w:p w14:paraId="536DE25F" w14:textId="77FA1454" w:rsidR="00CF274B" w:rsidRPr="00E071C1" w:rsidRDefault="00E071C1" w:rsidP="007916BF">
      <w:pPr>
        <w:pStyle w:val="PIAbspann"/>
        <w:rPr>
          <w:b/>
          <w:bCs/>
          <w:lang w:val="en-GB"/>
        </w:rPr>
      </w:pPr>
      <w:r w:rsidRPr="00E071C1">
        <w:rPr>
          <w:b/>
          <w:bCs/>
          <w:lang w:val="en-GB"/>
        </w:rPr>
        <w:t>Images</w:t>
      </w:r>
    </w:p>
    <w:p w14:paraId="0FA8F1D3" w14:textId="7A6B196C" w:rsidR="004E62C9" w:rsidRDefault="008A2527" w:rsidP="004E62C9">
      <w:pPr>
        <w:pStyle w:val="Kopfzeile"/>
        <w:tabs>
          <w:tab w:val="clear" w:pos="4536"/>
          <w:tab w:val="clear" w:pos="9072"/>
        </w:tabs>
        <w:spacing w:line="312" w:lineRule="auto"/>
        <w:ind w:right="3493"/>
        <w:rPr>
          <w:rFonts w:ascii="Arial" w:hAnsi="Arial" w:cs="Arial"/>
          <w:sz w:val="18"/>
          <w:lang w:val="en-GB"/>
        </w:rPr>
      </w:pPr>
      <w:r w:rsidRPr="00E071C1">
        <w:rPr>
          <w:rFonts w:ascii="Arial" w:hAnsi="Arial" w:cs="Arial"/>
          <w:sz w:val="18"/>
          <w:lang w:val="en-GB"/>
        </w:rPr>
        <w:t xml:space="preserve">Haluk Menderes.jpg: </w:t>
      </w:r>
      <w:r w:rsidR="004E62C9">
        <w:rPr>
          <w:rFonts w:ascii="Arial" w:hAnsi="Arial" w:cs="Arial"/>
          <w:sz w:val="18"/>
          <w:lang w:val="en-GB"/>
        </w:rPr>
        <w:t xml:space="preserve">Eplan Managing Director </w:t>
      </w:r>
      <w:r w:rsidR="00043457" w:rsidRPr="00E071C1">
        <w:rPr>
          <w:rFonts w:ascii="Arial" w:hAnsi="Arial" w:cs="Arial"/>
          <w:sz w:val="18"/>
          <w:lang w:val="en-GB"/>
        </w:rPr>
        <w:t>Haluk Menderes</w:t>
      </w:r>
      <w:r w:rsidR="004E62C9">
        <w:rPr>
          <w:rFonts w:ascii="Arial" w:hAnsi="Arial" w:cs="Arial"/>
          <w:sz w:val="18"/>
          <w:lang w:val="en-GB"/>
        </w:rPr>
        <w:t xml:space="preserve"> is very pleased: “</w:t>
      </w:r>
      <w:r w:rsidR="004E62C9" w:rsidRPr="004E62C9">
        <w:rPr>
          <w:rFonts w:ascii="Arial" w:hAnsi="Arial" w:cs="Arial"/>
          <w:sz w:val="18"/>
          <w:lang w:val="en-GB"/>
        </w:rPr>
        <w:t>Over the past nineteen years of excellent cooperation, the team at AB-Micro has always impressed us with their performance and market presence</w:t>
      </w:r>
      <w:r w:rsidR="004E62C9">
        <w:rPr>
          <w:rFonts w:ascii="Arial" w:hAnsi="Arial" w:cs="Arial"/>
          <w:sz w:val="18"/>
          <w:lang w:val="en-GB"/>
        </w:rPr>
        <w:t>.”</w:t>
      </w:r>
    </w:p>
    <w:p w14:paraId="62028D7B" w14:textId="77777777" w:rsidR="008A2527" w:rsidRPr="00E071C1" w:rsidRDefault="008A2527" w:rsidP="002552E1">
      <w:pPr>
        <w:pStyle w:val="Kopfzeile"/>
        <w:tabs>
          <w:tab w:val="clear" w:pos="4536"/>
          <w:tab w:val="clear" w:pos="9072"/>
        </w:tabs>
        <w:spacing w:line="312" w:lineRule="auto"/>
        <w:ind w:right="3493"/>
        <w:rPr>
          <w:rFonts w:ascii="Arial" w:hAnsi="Arial" w:cs="Arial"/>
          <w:sz w:val="18"/>
          <w:lang w:val="en-GB"/>
        </w:rPr>
      </w:pPr>
    </w:p>
    <w:p w14:paraId="4CF703E4" w14:textId="27B6617F" w:rsidR="004E62C9" w:rsidRDefault="008A2527" w:rsidP="004E62C9">
      <w:pPr>
        <w:pStyle w:val="Kopfzeile"/>
        <w:tabs>
          <w:tab w:val="clear" w:pos="4536"/>
          <w:tab w:val="clear" w:pos="9072"/>
        </w:tabs>
        <w:spacing w:line="312" w:lineRule="auto"/>
        <w:ind w:right="3493"/>
        <w:rPr>
          <w:rFonts w:ascii="Arial" w:hAnsi="Arial" w:cs="Arial"/>
          <w:sz w:val="18"/>
          <w:lang w:val="en-GB"/>
        </w:rPr>
      </w:pPr>
      <w:r w:rsidRPr="00E071C1">
        <w:rPr>
          <w:rFonts w:ascii="Arial" w:hAnsi="Arial" w:cs="Arial"/>
          <w:sz w:val="18"/>
          <w:lang w:val="en-GB"/>
        </w:rPr>
        <w:t xml:space="preserve">Artur Marcinkowski.jpg: </w:t>
      </w:r>
      <w:r w:rsidR="004E62C9">
        <w:rPr>
          <w:rFonts w:ascii="Arial" w:hAnsi="Arial" w:cs="Arial"/>
          <w:sz w:val="18"/>
          <w:lang w:val="en-GB"/>
        </w:rPr>
        <w:t>“</w:t>
      </w:r>
      <w:r w:rsidR="004E62C9" w:rsidRPr="004E62C9">
        <w:rPr>
          <w:rFonts w:ascii="Arial" w:hAnsi="Arial" w:cs="Arial"/>
          <w:sz w:val="18"/>
          <w:lang w:val="en-GB"/>
        </w:rPr>
        <w:t>We want to continue to forge ahead with our company’s years-long dynamic development – with a solid and dedicated team</w:t>
      </w:r>
      <w:r w:rsidR="00721887">
        <w:rPr>
          <w:rFonts w:ascii="Arial" w:hAnsi="Arial" w:cs="Arial"/>
          <w:sz w:val="18"/>
          <w:lang w:val="en-GB"/>
        </w:rPr>
        <w:t>,</w:t>
      </w:r>
      <w:r w:rsidR="004E62C9" w:rsidRPr="004E62C9">
        <w:rPr>
          <w:rFonts w:ascii="Arial" w:hAnsi="Arial" w:cs="Arial"/>
          <w:sz w:val="18"/>
          <w:lang w:val="en-GB"/>
        </w:rPr>
        <w:t xml:space="preserve"> and with </w:t>
      </w:r>
      <w:r w:rsidR="00721887">
        <w:rPr>
          <w:rFonts w:ascii="Arial" w:hAnsi="Arial" w:cs="Arial"/>
          <w:sz w:val="18"/>
          <w:lang w:val="en-GB"/>
        </w:rPr>
        <w:t>strong</w:t>
      </w:r>
      <w:r w:rsidR="004E62C9" w:rsidRPr="004E62C9">
        <w:rPr>
          <w:rFonts w:ascii="Arial" w:hAnsi="Arial" w:cs="Arial"/>
          <w:sz w:val="18"/>
          <w:lang w:val="en-GB"/>
        </w:rPr>
        <w:t xml:space="preserve"> communication on equal footing with our customers</w:t>
      </w:r>
      <w:r w:rsidR="004E62C9">
        <w:rPr>
          <w:rFonts w:ascii="Arial" w:hAnsi="Arial" w:cs="Arial"/>
          <w:sz w:val="18"/>
          <w:lang w:val="en-GB"/>
        </w:rPr>
        <w:t xml:space="preserve">,” says Eplan Poland Managing Director </w:t>
      </w:r>
      <w:r w:rsidR="004E62C9" w:rsidRPr="00E071C1">
        <w:rPr>
          <w:rFonts w:ascii="Arial" w:hAnsi="Arial" w:cs="Arial"/>
          <w:sz w:val="18"/>
          <w:lang w:val="en-GB"/>
        </w:rPr>
        <w:t>Artur Marcinkowski</w:t>
      </w:r>
      <w:r w:rsidR="004E62C9">
        <w:rPr>
          <w:rFonts w:ascii="Arial" w:hAnsi="Arial" w:cs="Arial"/>
          <w:sz w:val="18"/>
          <w:lang w:val="en-GB"/>
        </w:rPr>
        <w:t>.”</w:t>
      </w:r>
    </w:p>
    <w:p w14:paraId="3732D788" w14:textId="77777777" w:rsidR="004E62C9" w:rsidRDefault="004E62C9" w:rsidP="004E62C9">
      <w:pPr>
        <w:pStyle w:val="Kopfzeile"/>
        <w:tabs>
          <w:tab w:val="clear" w:pos="4536"/>
          <w:tab w:val="clear" w:pos="9072"/>
        </w:tabs>
        <w:spacing w:line="312" w:lineRule="auto"/>
        <w:ind w:right="3493"/>
        <w:rPr>
          <w:rFonts w:ascii="Arial" w:hAnsi="Arial" w:cs="Arial"/>
          <w:sz w:val="18"/>
          <w:lang w:val="en-GB"/>
        </w:rPr>
      </w:pPr>
    </w:p>
    <w:p w14:paraId="3C846488" w14:textId="62FC1B8B" w:rsidR="00043457" w:rsidRPr="00E071C1" w:rsidRDefault="00E071C1" w:rsidP="00E071C1">
      <w:pPr>
        <w:autoSpaceDE w:val="0"/>
        <w:autoSpaceDN w:val="0"/>
        <w:adjustRightInd w:val="0"/>
        <w:spacing w:after="240" w:line="312" w:lineRule="auto"/>
        <w:ind w:right="3493"/>
        <w:rPr>
          <w:rFonts w:ascii="Arial" w:hAnsi="Arial" w:cs="Arial"/>
          <w:sz w:val="18"/>
          <w:lang w:val="en-GB"/>
        </w:rPr>
      </w:pPr>
      <w:r w:rsidRPr="00E071C1">
        <w:rPr>
          <w:rFonts w:ascii="Arial" w:hAnsi="Arial" w:cs="Arial"/>
          <w:sz w:val="18"/>
          <w:lang w:val="en-GB"/>
        </w:rPr>
        <w:t>Please name Eplan GmbH &amp; Co. KG as the source, and provide us with a sample copy.</w:t>
      </w:r>
    </w:p>
    <w:p w14:paraId="73F31892" w14:textId="77777777" w:rsidR="009D6253" w:rsidRPr="00605B05" w:rsidRDefault="009D6253" w:rsidP="009D6253">
      <w:pPr>
        <w:pStyle w:val="PIAbspann"/>
        <w:rPr>
          <w:b/>
          <w:lang w:val="en-US"/>
        </w:rPr>
      </w:pPr>
      <w:r w:rsidRPr="00605B05">
        <w:rPr>
          <w:b/>
          <w:lang w:val="en-US"/>
        </w:rPr>
        <w:t>EPLAN</w:t>
      </w:r>
    </w:p>
    <w:p w14:paraId="500284DC" w14:textId="77777777" w:rsidR="009D6253" w:rsidRPr="00C93686" w:rsidRDefault="009D6253" w:rsidP="009D6253">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BAFD473" w14:textId="77777777" w:rsidR="009D6253" w:rsidRPr="00C93686" w:rsidRDefault="009D6253" w:rsidP="009D6253">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73760229" w14:textId="241470D3" w:rsidR="009D6253" w:rsidRPr="00C93686" w:rsidRDefault="009D6253" w:rsidP="009D6253">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w:t>
      </w:r>
      <w:r>
        <w:rPr>
          <w:lang w:val="en-US"/>
        </w:rPr>
        <w:t>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w:t>
      </w:r>
      <w:r>
        <w:rPr>
          <w:lang w:val="en-US"/>
        </w:rPr>
        <w:t>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113DDC8D" w14:textId="77777777" w:rsidR="009D6253" w:rsidRPr="00C93686" w:rsidRDefault="009D6253" w:rsidP="009D6253">
      <w:pPr>
        <w:pStyle w:val="PIAbspann"/>
        <w:spacing w:after="0"/>
        <w:rPr>
          <w:lang w:val="en-US"/>
        </w:rPr>
      </w:pPr>
      <w:r w:rsidRPr="00C93686">
        <w:rPr>
          <w:lang w:val="en-US"/>
        </w:rPr>
        <w:t>For more information visit:</w:t>
      </w:r>
    </w:p>
    <w:p w14:paraId="0D42D83B" w14:textId="77777777" w:rsidR="009D6253" w:rsidRPr="00C93686" w:rsidRDefault="009D6253" w:rsidP="009D6253">
      <w:pPr>
        <w:pStyle w:val="PIAbspann"/>
        <w:spacing w:after="0"/>
        <w:rPr>
          <w:lang w:val="en-US"/>
          <w:specVanish/>
        </w:rPr>
      </w:pPr>
      <w:r w:rsidRPr="00C93686">
        <w:rPr>
          <w:lang w:val="en-US"/>
        </w:rPr>
        <w:t>www.eplan.de and www.friedhelm-loh-group.com</w:t>
      </w:r>
    </w:p>
    <w:p w14:paraId="0EC25A22" w14:textId="0C09EDC3" w:rsidR="00146B43" w:rsidRPr="00E071C1" w:rsidRDefault="00146B43" w:rsidP="009D6253">
      <w:pPr>
        <w:autoSpaceDE w:val="0"/>
        <w:autoSpaceDN w:val="0"/>
        <w:adjustRightInd w:val="0"/>
        <w:spacing w:after="240" w:line="312" w:lineRule="auto"/>
        <w:ind w:right="3493"/>
        <w:rPr>
          <w:rFonts w:ascii="Arial" w:hAnsi="Arial" w:cs="Arial"/>
          <w:b/>
          <w:sz w:val="18"/>
          <w:szCs w:val="18"/>
          <w:lang w:val="en-GB"/>
        </w:rPr>
      </w:pPr>
    </w:p>
    <w:sectPr w:rsidR="00146B43" w:rsidRPr="00E071C1"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5FE4B" w14:textId="77777777" w:rsidR="005A2CE1" w:rsidRDefault="005A2CE1">
      <w:r>
        <w:separator/>
      </w:r>
    </w:p>
  </w:endnote>
  <w:endnote w:type="continuationSeparator" w:id="0">
    <w:p w14:paraId="32AA5FF1" w14:textId="77777777" w:rsidR="005A2CE1" w:rsidRDefault="005A2CE1">
      <w:r>
        <w:continuationSeparator/>
      </w:r>
    </w:p>
  </w:endnote>
  <w:endnote w:type="continuationNotice" w:id="1">
    <w:p w14:paraId="2E078793" w14:textId="77777777" w:rsidR="005A2CE1" w:rsidRDefault="005A2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32D85" w14:textId="392D8A32" w:rsidR="00816731" w:rsidRPr="00E071C1" w:rsidRDefault="00E071C1"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E071C1">
      <w:rPr>
        <w:rStyle w:val="Seitenzahl"/>
        <w:rFonts w:ascii="Arial" w:hAnsi="Arial" w:cs="Arial"/>
        <w:sz w:val="22"/>
        <w:szCs w:val="22"/>
        <w:lang w:val="en-GB"/>
      </w:rPr>
      <w:t xml:space="preserve"> </w:t>
    </w:r>
    <w:r w:rsidR="00816731" w:rsidRPr="00E071C1">
      <w:rPr>
        <w:rStyle w:val="Seitenzahl"/>
        <w:rFonts w:ascii="Arial" w:hAnsi="Arial" w:cs="Arial"/>
        <w:sz w:val="22"/>
        <w:szCs w:val="22"/>
        <w:lang w:val="en-GB"/>
      </w:rPr>
      <w:fldChar w:fldCharType="begin"/>
    </w:r>
    <w:r w:rsidR="00816731" w:rsidRPr="00E071C1">
      <w:rPr>
        <w:rStyle w:val="Seitenzahl"/>
        <w:rFonts w:ascii="Arial" w:hAnsi="Arial" w:cs="Arial"/>
        <w:sz w:val="22"/>
        <w:szCs w:val="22"/>
        <w:lang w:val="en-GB"/>
      </w:rPr>
      <w:instrText xml:space="preserve"> PAGE </w:instrText>
    </w:r>
    <w:r w:rsidR="00816731" w:rsidRPr="00E071C1">
      <w:rPr>
        <w:rStyle w:val="Seitenzahl"/>
        <w:rFonts w:ascii="Arial" w:hAnsi="Arial" w:cs="Arial"/>
        <w:sz w:val="22"/>
        <w:szCs w:val="22"/>
        <w:lang w:val="en-GB"/>
      </w:rPr>
      <w:fldChar w:fldCharType="separate"/>
    </w:r>
    <w:r w:rsidR="00AA088B" w:rsidRPr="00E071C1">
      <w:rPr>
        <w:rStyle w:val="Seitenzahl"/>
        <w:rFonts w:ascii="Arial" w:hAnsi="Arial" w:cs="Arial"/>
        <w:sz w:val="22"/>
        <w:szCs w:val="22"/>
        <w:lang w:val="en-GB"/>
      </w:rPr>
      <w:t>5</w:t>
    </w:r>
    <w:r w:rsidR="00816731" w:rsidRPr="00E071C1">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29F97" w14:textId="77777777" w:rsidR="005A2CE1" w:rsidRDefault="005A2CE1">
      <w:r>
        <w:separator/>
      </w:r>
    </w:p>
  </w:footnote>
  <w:footnote w:type="continuationSeparator" w:id="0">
    <w:p w14:paraId="34F1BD2D" w14:textId="77777777" w:rsidR="005A2CE1" w:rsidRDefault="005A2CE1">
      <w:r>
        <w:continuationSeparator/>
      </w:r>
    </w:p>
  </w:footnote>
  <w:footnote w:type="continuationNotice" w:id="1">
    <w:p w14:paraId="66EAA22D" w14:textId="77777777" w:rsidR="005A2CE1" w:rsidRDefault="005A2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29C7" w14:textId="40FAB885" w:rsidR="00816731" w:rsidRPr="00E071C1" w:rsidRDefault="00816731">
    <w:pPr>
      <w:pStyle w:val="Kopfzeile"/>
      <w:spacing w:after="60"/>
      <w:rPr>
        <w:rFonts w:ascii="Arial" w:hAnsi="Arial" w:cs="Arial"/>
        <w:b/>
        <w:bCs/>
        <w:i/>
        <w:iCs/>
        <w:spacing w:val="40"/>
        <w:sz w:val="32"/>
        <w:lang w:val="en-GB"/>
      </w:rPr>
    </w:pPr>
    <w:r w:rsidRPr="00E071C1">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E071C1">
      <w:rPr>
        <w:rFonts w:ascii="Arial" w:hAnsi="Arial" w:cs="Arial"/>
        <w:b/>
        <w:bCs/>
        <w:i/>
        <w:iCs/>
        <w:spacing w:val="40"/>
        <w:sz w:val="32"/>
        <w:lang w:val="en-GB"/>
      </w:rPr>
      <w:t>Press</w:t>
    </w:r>
    <w:r w:rsidR="00E071C1" w:rsidRPr="00E071C1">
      <w:rPr>
        <w:rFonts w:ascii="Arial" w:hAnsi="Arial" w:cs="Arial"/>
        <w:b/>
        <w:bCs/>
        <w:i/>
        <w:iCs/>
        <w:spacing w:val="40"/>
        <w:sz w:val="32"/>
        <w:lang w:val="en-GB"/>
      </w:rPr>
      <w:t xml:space="preserve"> release</w:t>
    </w:r>
  </w:p>
  <w:p w14:paraId="27A8B33A" w14:textId="6D8599DC" w:rsidR="00816731" w:rsidRPr="00E071C1" w:rsidRDefault="00816731" w:rsidP="00374B1B">
    <w:pPr>
      <w:pStyle w:val="Kopfzeile"/>
      <w:rPr>
        <w:lang w:val="en-GB"/>
      </w:rPr>
    </w:pPr>
    <w:r w:rsidRPr="00E071C1">
      <w:rPr>
        <w:rFonts w:ascii="Arial" w:hAnsi="Arial" w:cs="Arial"/>
        <w:sz w:val="22"/>
        <w:lang w:val="en-GB"/>
      </w:rPr>
      <w:t>Eplan</w:t>
    </w:r>
  </w:p>
  <w:p w14:paraId="0DF07C2F" w14:textId="3B03117E" w:rsidR="00816731" w:rsidRPr="00E071C1" w:rsidRDefault="00816731" w:rsidP="001878C3">
    <w:pPr>
      <w:pStyle w:val="Kopfzeile"/>
      <w:tabs>
        <w:tab w:val="clear" w:pos="4536"/>
        <w:tab w:val="clear" w:pos="9072"/>
        <w:tab w:val="left" w:pos="6679"/>
      </w:tabs>
      <w:rPr>
        <w:lang w:val="en-GB"/>
      </w:rPr>
    </w:pPr>
    <w:r w:rsidRPr="00E071C1">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33E9" w14:textId="3D67C8D5" w:rsidR="00816731" w:rsidRPr="00E071C1" w:rsidRDefault="00E521F7">
    <w:pPr>
      <w:pStyle w:val="Kopfzeile"/>
      <w:spacing w:after="60"/>
      <w:rPr>
        <w:rFonts w:ascii="Arial" w:hAnsi="Arial" w:cs="Arial"/>
        <w:b/>
        <w:bCs/>
        <w:i/>
        <w:iCs/>
        <w:spacing w:val="40"/>
        <w:sz w:val="32"/>
        <w:lang w:val="en-GB"/>
      </w:rPr>
    </w:pPr>
    <w:r w:rsidRPr="00E071C1">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E071C1">
      <w:rPr>
        <w:rFonts w:ascii="Arial" w:hAnsi="Arial" w:cs="Arial"/>
        <w:b/>
        <w:bCs/>
        <w:i/>
        <w:iCs/>
        <w:spacing w:val="40"/>
        <w:sz w:val="32"/>
        <w:lang w:val="en-GB"/>
      </w:rPr>
      <w:t>Press</w:t>
    </w:r>
    <w:r w:rsidR="00E071C1" w:rsidRPr="00E071C1">
      <w:rPr>
        <w:rFonts w:ascii="Arial" w:hAnsi="Arial" w:cs="Arial"/>
        <w:b/>
        <w:bCs/>
        <w:i/>
        <w:iCs/>
        <w:spacing w:val="40"/>
        <w:sz w:val="32"/>
        <w:lang w:val="en-GB"/>
      </w:rPr>
      <w:t xml:space="preserve"> release</w:t>
    </w:r>
  </w:p>
  <w:p w14:paraId="41C05AD8" w14:textId="519065CD" w:rsidR="00816731" w:rsidRPr="00E071C1" w:rsidRDefault="00816731">
    <w:pPr>
      <w:pStyle w:val="Kopfzeile"/>
      <w:rPr>
        <w:lang w:val="en-GB"/>
      </w:rPr>
    </w:pPr>
    <w:r w:rsidRPr="00E071C1">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457"/>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5F76"/>
    <w:rsid w:val="00106143"/>
    <w:rsid w:val="00106FC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2B95"/>
    <w:rsid w:val="00176B5A"/>
    <w:rsid w:val="0018353C"/>
    <w:rsid w:val="001847C9"/>
    <w:rsid w:val="0018689F"/>
    <w:rsid w:val="00186C54"/>
    <w:rsid w:val="001878C3"/>
    <w:rsid w:val="00194802"/>
    <w:rsid w:val="00195CA3"/>
    <w:rsid w:val="00196BAD"/>
    <w:rsid w:val="00197317"/>
    <w:rsid w:val="00197481"/>
    <w:rsid w:val="001A0FC4"/>
    <w:rsid w:val="001A40F8"/>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249E"/>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CDD"/>
    <w:rsid w:val="00247F15"/>
    <w:rsid w:val="00250F0D"/>
    <w:rsid w:val="002522B5"/>
    <w:rsid w:val="002552E1"/>
    <w:rsid w:val="0025543E"/>
    <w:rsid w:val="0025580D"/>
    <w:rsid w:val="00263489"/>
    <w:rsid w:val="00265267"/>
    <w:rsid w:val="00265E22"/>
    <w:rsid w:val="00266ADF"/>
    <w:rsid w:val="00270191"/>
    <w:rsid w:val="0027042A"/>
    <w:rsid w:val="0027044E"/>
    <w:rsid w:val="00274529"/>
    <w:rsid w:val="00281E0F"/>
    <w:rsid w:val="0028258D"/>
    <w:rsid w:val="00284097"/>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101"/>
    <w:rsid w:val="003245CC"/>
    <w:rsid w:val="00324B5A"/>
    <w:rsid w:val="0032582B"/>
    <w:rsid w:val="00325AB7"/>
    <w:rsid w:val="00327764"/>
    <w:rsid w:val="003308CF"/>
    <w:rsid w:val="0033407E"/>
    <w:rsid w:val="003340DF"/>
    <w:rsid w:val="003360C5"/>
    <w:rsid w:val="00336158"/>
    <w:rsid w:val="003455E8"/>
    <w:rsid w:val="00346DA8"/>
    <w:rsid w:val="00347595"/>
    <w:rsid w:val="00350A80"/>
    <w:rsid w:val="00351DFD"/>
    <w:rsid w:val="0035380A"/>
    <w:rsid w:val="00353D92"/>
    <w:rsid w:val="0035786B"/>
    <w:rsid w:val="00357955"/>
    <w:rsid w:val="00360650"/>
    <w:rsid w:val="00361088"/>
    <w:rsid w:val="00361213"/>
    <w:rsid w:val="003622DC"/>
    <w:rsid w:val="00362F8C"/>
    <w:rsid w:val="00363A5A"/>
    <w:rsid w:val="00365BA5"/>
    <w:rsid w:val="00365CB8"/>
    <w:rsid w:val="0036616A"/>
    <w:rsid w:val="00371927"/>
    <w:rsid w:val="00372EA4"/>
    <w:rsid w:val="00374B1B"/>
    <w:rsid w:val="00376712"/>
    <w:rsid w:val="00381830"/>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3B55"/>
    <w:rsid w:val="003B7F4C"/>
    <w:rsid w:val="003C58DC"/>
    <w:rsid w:val="003D11CB"/>
    <w:rsid w:val="003D1775"/>
    <w:rsid w:val="003D2BEF"/>
    <w:rsid w:val="003D3A40"/>
    <w:rsid w:val="003D3A80"/>
    <w:rsid w:val="003D3AE1"/>
    <w:rsid w:val="003D468B"/>
    <w:rsid w:val="003D49C1"/>
    <w:rsid w:val="003D6A6A"/>
    <w:rsid w:val="003E0AEE"/>
    <w:rsid w:val="003E11DA"/>
    <w:rsid w:val="003F2C88"/>
    <w:rsid w:val="003F3729"/>
    <w:rsid w:val="003F4432"/>
    <w:rsid w:val="003F5F61"/>
    <w:rsid w:val="003F6DD2"/>
    <w:rsid w:val="004042CC"/>
    <w:rsid w:val="0040435D"/>
    <w:rsid w:val="0040448A"/>
    <w:rsid w:val="00404A97"/>
    <w:rsid w:val="004142E9"/>
    <w:rsid w:val="00416D8D"/>
    <w:rsid w:val="004212DE"/>
    <w:rsid w:val="0042191D"/>
    <w:rsid w:val="004241E5"/>
    <w:rsid w:val="004271CA"/>
    <w:rsid w:val="00427434"/>
    <w:rsid w:val="00430E41"/>
    <w:rsid w:val="004347AE"/>
    <w:rsid w:val="00442DD4"/>
    <w:rsid w:val="00443488"/>
    <w:rsid w:val="00452AC4"/>
    <w:rsid w:val="004530F9"/>
    <w:rsid w:val="00455A48"/>
    <w:rsid w:val="00460092"/>
    <w:rsid w:val="00460BB4"/>
    <w:rsid w:val="0046127A"/>
    <w:rsid w:val="00462BB2"/>
    <w:rsid w:val="00464DF5"/>
    <w:rsid w:val="004710CC"/>
    <w:rsid w:val="00473619"/>
    <w:rsid w:val="00473A50"/>
    <w:rsid w:val="00475641"/>
    <w:rsid w:val="0047607D"/>
    <w:rsid w:val="00477650"/>
    <w:rsid w:val="00477EC8"/>
    <w:rsid w:val="00483656"/>
    <w:rsid w:val="00485D00"/>
    <w:rsid w:val="00487ACB"/>
    <w:rsid w:val="00490547"/>
    <w:rsid w:val="004922D4"/>
    <w:rsid w:val="00492766"/>
    <w:rsid w:val="0049743F"/>
    <w:rsid w:val="004A24E8"/>
    <w:rsid w:val="004A5017"/>
    <w:rsid w:val="004B0DF4"/>
    <w:rsid w:val="004B113A"/>
    <w:rsid w:val="004B3015"/>
    <w:rsid w:val="004B3107"/>
    <w:rsid w:val="004B3D66"/>
    <w:rsid w:val="004B5D43"/>
    <w:rsid w:val="004B68E1"/>
    <w:rsid w:val="004C0040"/>
    <w:rsid w:val="004D0501"/>
    <w:rsid w:val="004D41B3"/>
    <w:rsid w:val="004D4346"/>
    <w:rsid w:val="004D75EA"/>
    <w:rsid w:val="004E0128"/>
    <w:rsid w:val="004E1759"/>
    <w:rsid w:val="004E2A9E"/>
    <w:rsid w:val="004E4040"/>
    <w:rsid w:val="004E5316"/>
    <w:rsid w:val="004E62C9"/>
    <w:rsid w:val="004E645D"/>
    <w:rsid w:val="004E6C3C"/>
    <w:rsid w:val="004F2E9C"/>
    <w:rsid w:val="004F58FC"/>
    <w:rsid w:val="004F618B"/>
    <w:rsid w:val="00503D2E"/>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162"/>
    <w:rsid w:val="00571D51"/>
    <w:rsid w:val="00571E63"/>
    <w:rsid w:val="00572CDD"/>
    <w:rsid w:val="005762B5"/>
    <w:rsid w:val="00577437"/>
    <w:rsid w:val="00577E97"/>
    <w:rsid w:val="00583F1B"/>
    <w:rsid w:val="005847A2"/>
    <w:rsid w:val="00585786"/>
    <w:rsid w:val="00587A1F"/>
    <w:rsid w:val="005A08AC"/>
    <w:rsid w:val="005A2CE1"/>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20F45"/>
    <w:rsid w:val="006221AB"/>
    <w:rsid w:val="00626A20"/>
    <w:rsid w:val="00630763"/>
    <w:rsid w:val="0063413C"/>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396F"/>
    <w:rsid w:val="00686C17"/>
    <w:rsid w:val="006874EA"/>
    <w:rsid w:val="0069500C"/>
    <w:rsid w:val="00695C1C"/>
    <w:rsid w:val="006A2E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1887"/>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21BC"/>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257BC"/>
    <w:rsid w:val="008331D8"/>
    <w:rsid w:val="008334E2"/>
    <w:rsid w:val="0083381C"/>
    <w:rsid w:val="008338AC"/>
    <w:rsid w:val="00834997"/>
    <w:rsid w:val="008349CC"/>
    <w:rsid w:val="00840D3F"/>
    <w:rsid w:val="00842286"/>
    <w:rsid w:val="0084244E"/>
    <w:rsid w:val="0084300D"/>
    <w:rsid w:val="00844453"/>
    <w:rsid w:val="00850F19"/>
    <w:rsid w:val="0085494B"/>
    <w:rsid w:val="008577A8"/>
    <w:rsid w:val="0086238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2527"/>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77745"/>
    <w:rsid w:val="00980CBF"/>
    <w:rsid w:val="00981DC9"/>
    <w:rsid w:val="00982354"/>
    <w:rsid w:val="00983570"/>
    <w:rsid w:val="00990284"/>
    <w:rsid w:val="00996FFE"/>
    <w:rsid w:val="009A3C41"/>
    <w:rsid w:val="009A4E98"/>
    <w:rsid w:val="009A6917"/>
    <w:rsid w:val="009A7414"/>
    <w:rsid w:val="009B650E"/>
    <w:rsid w:val="009B6682"/>
    <w:rsid w:val="009C42E7"/>
    <w:rsid w:val="009C5A08"/>
    <w:rsid w:val="009C7690"/>
    <w:rsid w:val="009D134E"/>
    <w:rsid w:val="009D1B55"/>
    <w:rsid w:val="009D23B8"/>
    <w:rsid w:val="009D2525"/>
    <w:rsid w:val="009D42CD"/>
    <w:rsid w:val="009D6253"/>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46CE5"/>
    <w:rsid w:val="00A51A19"/>
    <w:rsid w:val="00A60813"/>
    <w:rsid w:val="00A715DB"/>
    <w:rsid w:val="00A755FC"/>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26B40"/>
    <w:rsid w:val="00B30557"/>
    <w:rsid w:val="00B33EC2"/>
    <w:rsid w:val="00B34EDD"/>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93C3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2FA3"/>
    <w:rsid w:val="00C262DD"/>
    <w:rsid w:val="00C30000"/>
    <w:rsid w:val="00C339BA"/>
    <w:rsid w:val="00C341D6"/>
    <w:rsid w:val="00C3606B"/>
    <w:rsid w:val="00C37519"/>
    <w:rsid w:val="00C40110"/>
    <w:rsid w:val="00C51245"/>
    <w:rsid w:val="00C51B31"/>
    <w:rsid w:val="00C51D21"/>
    <w:rsid w:val="00C53A46"/>
    <w:rsid w:val="00C548F3"/>
    <w:rsid w:val="00C54E1F"/>
    <w:rsid w:val="00C56DDB"/>
    <w:rsid w:val="00C63322"/>
    <w:rsid w:val="00C63BC9"/>
    <w:rsid w:val="00C644A1"/>
    <w:rsid w:val="00C65676"/>
    <w:rsid w:val="00C74748"/>
    <w:rsid w:val="00C75795"/>
    <w:rsid w:val="00C76036"/>
    <w:rsid w:val="00C82916"/>
    <w:rsid w:val="00C8313E"/>
    <w:rsid w:val="00C90142"/>
    <w:rsid w:val="00C90D1A"/>
    <w:rsid w:val="00C95E37"/>
    <w:rsid w:val="00C96712"/>
    <w:rsid w:val="00CA42F5"/>
    <w:rsid w:val="00CA4D65"/>
    <w:rsid w:val="00CB5526"/>
    <w:rsid w:val="00CB62A5"/>
    <w:rsid w:val="00CB7403"/>
    <w:rsid w:val="00CC0BD7"/>
    <w:rsid w:val="00CD0E33"/>
    <w:rsid w:val="00CD3B4E"/>
    <w:rsid w:val="00CD6F33"/>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7F6"/>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5DEE"/>
    <w:rsid w:val="00D77DB5"/>
    <w:rsid w:val="00D77E5B"/>
    <w:rsid w:val="00D77EF8"/>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25A5"/>
    <w:rsid w:val="00DB371A"/>
    <w:rsid w:val="00DB7703"/>
    <w:rsid w:val="00DC05BC"/>
    <w:rsid w:val="00DC1071"/>
    <w:rsid w:val="00DC4214"/>
    <w:rsid w:val="00DD65CF"/>
    <w:rsid w:val="00DD6681"/>
    <w:rsid w:val="00DE0DE5"/>
    <w:rsid w:val="00DE5658"/>
    <w:rsid w:val="00DE5E2B"/>
    <w:rsid w:val="00DF3BED"/>
    <w:rsid w:val="00DF6124"/>
    <w:rsid w:val="00E028E0"/>
    <w:rsid w:val="00E03A23"/>
    <w:rsid w:val="00E065F6"/>
    <w:rsid w:val="00E06E56"/>
    <w:rsid w:val="00E071C1"/>
    <w:rsid w:val="00E07D54"/>
    <w:rsid w:val="00E10F50"/>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856"/>
    <w:rsid w:val="00E75FFC"/>
    <w:rsid w:val="00E76E19"/>
    <w:rsid w:val="00E771BB"/>
    <w:rsid w:val="00E8212A"/>
    <w:rsid w:val="00E836DB"/>
    <w:rsid w:val="00E86C96"/>
    <w:rsid w:val="00E93714"/>
    <w:rsid w:val="00E942A3"/>
    <w:rsid w:val="00E95389"/>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650AF"/>
    <w:rsid w:val="00F73387"/>
    <w:rsid w:val="00F76D89"/>
    <w:rsid w:val="00F8008D"/>
    <w:rsid w:val="00F81C37"/>
    <w:rsid w:val="00F831BD"/>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F32FE"/>
    <w:rsid w:val="2E6A914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0B56B927241C440BEEABE3B89DE553A" ma:contentTypeVersion="10" ma:contentTypeDescription="Ein neues Dokument erstellen." ma:contentTypeScope="" ma:versionID="a90ba47518f1c5bad39e620af6965ab4">
  <xsd:schema xmlns:xsd="http://www.w3.org/2001/XMLSchema" xmlns:xs="http://www.w3.org/2001/XMLSchema" xmlns:p="http://schemas.microsoft.com/office/2006/metadata/properties" xmlns:ns2="2722b875-90b6-464f-8faa-cd1ed0417c3c" xmlns:ns3="226c5aaf-2a8a-42ec-9381-a70b7ebc91df" targetNamespace="http://schemas.microsoft.com/office/2006/metadata/properties" ma:root="true" ma:fieldsID="d1901fc7e1b06f2ad26936953cde155a" ns2:_="" ns3:_="">
    <xsd:import namespace="2722b875-90b6-464f-8faa-cd1ed0417c3c"/>
    <xsd:import namespace="226c5aaf-2a8a-42ec-9381-a70b7ebc9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2b875-90b6-464f-8faa-cd1ed0417c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6c5aaf-2a8a-42ec-9381-a70b7ebc91df"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26c5aaf-2a8a-42ec-9381-a70b7ebc91df">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Props1.xml><?xml version="1.0" encoding="utf-8"?>
<ds:datastoreItem xmlns:ds="http://schemas.openxmlformats.org/officeDocument/2006/customXml" ds:itemID="{8FCBB7A4-3D58-4E2F-8DA5-9BD5BDB6D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2b875-90b6-464f-8faa-cd1ed0417c3c"/>
    <ds:schemaRef ds:uri="226c5aaf-2a8a-42ec-9381-a70b7ebc9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226c5aaf-2a8a-42ec-9381-a70b7ebc91df"/>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649</Words>
  <Characters>4095</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4</cp:revision>
  <cp:lastPrinted>2016-11-07T08:13:00Z</cp:lastPrinted>
  <dcterms:created xsi:type="dcterms:W3CDTF">2022-06-28T09:18:00Z</dcterms:created>
  <dcterms:modified xsi:type="dcterms:W3CDTF">2022-06-28T09:22:00Z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0x01010090B56B927241C440BEEABE3B89DE553A</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